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Congrès Croisements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Association des études françaises et francophones d’Irlande (ADEFFI)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Laboratoire Interuniversitaire de Recherche en Didactique des Langues (Lairdil)</w:t>
      </w:r>
    </w:p>
    <w:p w:rsidR="00000000" w:rsidDel="00000000" w:rsidP="00000000" w:rsidRDefault="00000000" w:rsidRPr="00000000" w14:paraId="00000007">
      <w:pPr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vendredi 17 &amp; samedi 18 octobre, 2025, Toulouse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611525" cy="6432579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1525" cy="6432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Vendredi 17 octobre - Université Toulouse Capitole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La Manufacture des Tabacs, Bâtiment B, salles MB401/403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9h00 </w:t>
      </w:r>
      <w:r w:rsidDel="00000000" w:rsidR="00000000" w:rsidRPr="00000000">
        <w:rPr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Accueil et café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9h30 </w:t>
      </w:r>
      <w:r w:rsidDel="00000000" w:rsidR="00000000" w:rsidRPr="00000000">
        <w:rPr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Ouverture du colloque*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Sarah Berthaud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Présidente de l’ADEFFI &amp; enseignante-chercheuse de l’ATU Galway City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Hugues Kenfack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Président, Université de Toulouse Capitole 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Matthieu Arlat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Vice-président pour la recherche, Université de Toulouse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Christophe Alcantara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Chargé de Mission de la Francophonie, Université Toulouse Capitole</w:t>
      </w:r>
    </w:p>
    <w:p w:rsidR="00000000" w:rsidDel="00000000" w:rsidP="00000000" w:rsidRDefault="00000000" w:rsidRPr="00000000" w14:paraId="0000001C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Doireann O’B</w:t>
      </w:r>
      <w:r w:rsidDel="00000000" w:rsidR="00000000" w:rsidRPr="00000000">
        <w:rPr>
          <w:b w:val="1"/>
          <w:sz w:val="24"/>
          <w:szCs w:val="24"/>
          <w:rtl w:val="0"/>
        </w:rPr>
        <w:t xml:space="preserve">rien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Secretary, Irish Embassy in France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Xavier d’Argoeuvres - EN LIGNE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Conseiller de Coopération et d'action culturelle, Ambassade de France en Irlande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10h15</w:t>
      </w:r>
      <w:r w:rsidDel="00000000" w:rsidR="00000000" w:rsidRPr="00000000">
        <w:rPr>
          <w:b w:val="1"/>
          <w:sz w:val="24"/>
          <w:szCs w:val="24"/>
          <w:rtl w:val="0"/>
        </w:rPr>
        <w:t xml:space="preserve">-11h05 – Session 1 – Matérialités croisées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</w:t>
      </w:r>
      <w:r w:rsidDel="00000000" w:rsidR="00000000" w:rsidRPr="00000000">
        <w:rPr>
          <w:sz w:val="24"/>
          <w:szCs w:val="24"/>
          <w:rtl w:val="0"/>
        </w:rPr>
        <w:t xml:space="preserve"> Catherine Emerson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Sarah Berthaud</w:t>
      </w:r>
      <w:r w:rsidDel="00000000" w:rsidR="00000000" w:rsidRPr="00000000">
        <w:rPr>
          <w:sz w:val="24"/>
          <w:szCs w:val="24"/>
          <w:rtl w:val="0"/>
        </w:rPr>
        <w:t xml:space="preserve"> - Le tourisme autour du textile et de la mode – regards croisés sur la France et l’Irlande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Rosalind Silvester</w:t>
      </w:r>
      <w:r w:rsidDel="00000000" w:rsidR="00000000" w:rsidRPr="00000000">
        <w:rPr>
          <w:sz w:val="24"/>
          <w:szCs w:val="24"/>
          <w:rtl w:val="0"/>
        </w:rPr>
        <w:t xml:space="preserve"> - The Border Crossings and (Bio)Invasions of Sino-French Art Installations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11h05-11h20 – Pause</w:t>
      </w:r>
    </w:p>
    <w:p w:rsidR="00000000" w:rsidDel="00000000" w:rsidP="00000000" w:rsidRDefault="00000000" w:rsidRPr="00000000" w14:paraId="0000002B">
      <w:pPr>
        <w:spacing w:after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11h20-12h10 – Session 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– Vues croisées 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Laura Hartwell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Anaïs Guittony</w:t>
      </w:r>
      <w:r w:rsidDel="00000000" w:rsidR="00000000" w:rsidRPr="00000000">
        <w:rPr>
          <w:sz w:val="24"/>
          <w:szCs w:val="24"/>
          <w:rtl w:val="0"/>
        </w:rPr>
        <w:t xml:space="preserve"> - À la croisée du langage et du jeu : le théâtre comme outil d’apprentissage du français langue étrangère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Evgenia Nicol-Bakaldina</w:t>
      </w:r>
      <w:r w:rsidDel="00000000" w:rsidR="00000000" w:rsidRPr="00000000">
        <w:rPr>
          <w:sz w:val="24"/>
          <w:szCs w:val="24"/>
          <w:rtl w:val="0"/>
        </w:rPr>
        <w:t xml:space="preserve"> - Crossing perspectives: the convergence of teacher and learner representations in CLIL secondary contexts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12h10-14h00 Déjeuner 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Salle de Réception ME001 Bâtiment E (Entrée de La Manufacture) 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14h00-15h15 – Session 3 – Croisement en linguistique : didactique et traduction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Nolwena Monnier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Laëtitia Saint-Loubert</w:t>
      </w:r>
      <w:r w:rsidDel="00000000" w:rsidR="00000000" w:rsidRPr="00000000">
        <w:rPr>
          <w:sz w:val="24"/>
          <w:szCs w:val="24"/>
          <w:rtl w:val="0"/>
        </w:rPr>
        <w:t xml:space="preserve"> - De La Réunion à l’Irlande en passant par la Caraïbe : traduire à la croisée des îles et des océans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Thomas Eyoum Ndando</w:t>
      </w:r>
      <w:r w:rsidDel="00000000" w:rsidR="00000000" w:rsidRPr="00000000">
        <w:rPr>
          <w:sz w:val="24"/>
          <w:szCs w:val="24"/>
          <w:rtl w:val="0"/>
        </w:rPr>
        <w:t xml:space="preserve"> - Le Croisement des Langues en milieu Éducatif : le cas des écoles pilotes multilingues Elan du Cameroun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Ibrahima Mamour Ndiaye</w:t>
      </w:r>
      <w:r w:rsidDel="00000000" w:rsidR="00000000" w:rsidRPr="00000000">
        <w:rPr>
          <w:sz w:val="24"/>
          <w:szCs w:val="24"/>
          <w:rtl w:val="0"/>
        </w:rPr>
        <w:t xml:space="preserve"> - Croisement(s), en études de culture, de langue ou de didactique des langues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15h15-16h30 – Session 4 – Croisements en littérature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Marion Krauthaker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Clíona </w:t>
        <w:tab/>
        <w:t xml:space="preserve">Hensey </w:t>
      </w:r>
      <w:r w:rsidDel="00000000" w:rsidR="00000000" w:rsidRPr="00000000">
        <w:rPr>
          <w:sz w:val="24"/>
          <w:szCs w:val="24"/>
          <w:rtl w:val="0"/>
        </w:rPr>
        <w:t xml:space="preserve">- Ecosemiotic Crossings: The Desert as Heterotopic Space in Malika Mokeddem’s </w:t>
      </w:r>
      <w:r w:rsidDel="00000000" w:rsidR="00000000" w:rsidRPr="00000000">
        <w:rPr>
          <w:i w:val="1"/>
          <w:sz w:val="24"/>
          <w:szCs w:val="24"/>
          <w:rtl w:val="0"/>
        </w:rPr>
        <w:t xml:space="preserve">Les Hommes qui marchent</w:t>
      </w:r>
      <w:r w:rsidDel="00000000" w:rsidR="00000000" w:rsidRPr="00000000">
        <w:rPr>
          <w:sz w:val="24"/>
          <w:szCs w:val="24"/>
          <w:rtl w:val="0"/>
        </w:rPr>
        <w:t xml:space="preserve"> (1990)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Le siècle des sauterelles</w:t>
      </w:r>
      <w:r w:rsidDel="00000000" w:rsidR="00000000" w:rsidRPr="00000000">
        <w:rPr>
          <w:sz w:val="24"/>
          <w:szCs w:val="24"/>
          <w:rtl w:val="0"/>
        </w:rPr>
        <w:t xml:space="preserve"> (1992)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Ana Bumber</w:t>
      </w:r>
      <w:r w:rsidDel="00000000" w:rsidR="00000000" w:rsidRPr="00000000">
        <w:rPr>
          <w:sz w:val="24"/>
          <w:szCs w:val="24"/>
          <w:rtl w:val="0"/>
        </w:rPr>
        <w:t xml:space="preserve"> - Nabokov magicien, didacticien de langues cultures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Giaime</w:t>
        <w:tab/>
        <w:t xml:space="preserve">Lazzari </w:t>
      </w:r>
      <w:r w:rsidDel="00000000" w:rsidR="00000000" w:rsidRPr="00000000">
        <w:rPr>
          <w:sz w:val="24"/>
          <w:szCs w:val="24"/>
          <w:rtl w:val="0"/>
        </w:rPr>
        <w:t xml:space="preserve">- Croisement(s) : science-fiction, nouveau roman. Les cas de Daniel Drode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Ian Nixon</w:t>
      </w:r>
      <w:r w:rsidDel="00000000" w:rsidR="00000000" w:rsidRPr="00000000">
        <w:rPr>
          <w:sz w:val="24"/>
          <w:szCs w:val="24"/>
          <w:rtl w:val="0"/>
        </w:rPr>
        <w:t xml:space="preserve"> -</w:t>
      </w:r>
      <w:r w:rsidDel="00000000" w:rsidR="00000000" w:rsidRPr="00000000">
        <w:rPr>
          <w:sz w:val="24"/>
          <w:szCs w:val="24"/>
          <w:rtl w:val="0"/>
        </w:rPr>
        <w:t xml:space="preserve"> Croisements culturels et linguistiques dans Grand frère de Mahir Guven.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16h30-17h15 Pause-café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17h15 - 18h30 Conférencière d’honneur* &amp; cérémonie de membre d’honneur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Véronique Montémont (Université de Lorraine)</w:t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Le journal, à la croisée de l’intime et de l’Histoire</w:t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Sarah Berthaud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19h30 – Repas de gala – Au Gascon 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Samedi 18 octobre - Université Toulouse Capitole</w:t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La Manufacture des Tabacs, Bâtiment B </w:t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salles MB401/403 ou amphithéâtre MB4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9h00 - Accueil et café</w:t>
      </w:r>
    </w:p>
    <w:p w:rsidR="00000000" w:rsidDel="00000000" w:rsidP="00000000" w:rsidRDefault="00000000" w:rsidRPr="00000000" w14:paraId="0000005D">
      <w:pPr>
        <w:keepNext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9h15-10h20 – Grace Kama</w:t>
      </w:r>
      <w:r w:rsidDel="00000000" w:rsidR="00000000" w:rsidRPr="00000000">
        <w:rPr>
          <w:sz w:val="24"/>
          <w:szCs w:val="24"/>
          <w:rtl w:val="0"/>
        </w:rPr>
        <w:t xml:space="preserve"> (KMER Productions) &amp;</w:t>
      </w:r>
    </w:p>
    <w:p w:rsidR="00000000" w:rsidDel="00000000" w:rsidP="00000000" w:rsidRDefault="00000000" w:rsidRPr="00000000" w14:paraId="0000005E">
      <w:pPr>
        <w:keepNext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Abdelaziz Mounde</w:t>
      </w:r>
      <w:r w:rsidDel="00000000" w:rsidR="00000000" w:rsidRPr="00000000">
        <w:rPr>
          <w:sz w:val="24"/>
          <w:szCs w:val="24"/>
          <w:rtl w:val="0"/>
        </w:rPr>
        <w:t xml:space="preserve"> (Président Maison des Camerounais de France)</w:t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la croisée d’initiatives culturelles : Le conte éducatif « Le Caméléon et ses enfants » et le film documentaire « Nkon ni Nlombé Mut Mwa »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Chair: Laura Hartwell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10h20-10h30 – Pause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10h30-11h20 – Session 5 – Croiser les frontières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Chair : Laëtitia Saint-Loubert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Elisabeth Macknight</w:t>
      </w:r>
      <w:r w:rsidDel="00000000" w:rsidR="00000000" w:rsidRPr="00000000">
        <w:rPr>
          <w:sz w:val="24"/>
          <w:szCs w:val="24"/>
          <w:rtl w:val="0"/>
        </w:rPr>
        <w:t xml:space="preserve"> - Sharing languages of faith : crossings between France and Italy in the early nineteenth century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Floriana Ceresato</w:t>
      </w:r>
      <w:r w:rsidDel="00000000" w:rsidR="00000000" w:rsidRPr="00000000">
        <w:rPr>
          <w:sz w:val="24"/>
          <w:szCs w:val="24"/>
          <w:rtl w:val="0"/>
        </w:rPr>
        <w:t xml:space="preserve"> - Claudius La Roussarie : une trajectoire au croisement des mondes</w:t>
      </w:r>
    </w:p>
    <w:p w:rsidR="00000000" w:rsidDel="00000000" w:rsidP="00000000" w:rsidRDefault="00000000" w:rsidRPr="00000000" w14:paraId="0000006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11h20-12h35 – Session 6 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b w:val="1"/>
          <w:sz w:val="24"/>
          <w:szCs w:val="24"/>
          <w:rtl w:val="0"/>
        </w:rPr>
        <w:t xml:space="preserve"> la croisée du genre</w:t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Cliona Hensey</w:t>
      </w:r>
    </w:p>
    <w:p w:rsidR="00000000" w:rsidDel="00000000" w:rsidP="00000000" w:rsidRDefault="00000000" w:rsidRPr="00000000" w14:paraId="0000006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Laura Hartwell - </w:t>
      </w:r>
      <w:r w:rsidDel="00000000" w:rsidR="00000000" w:rsidRPr="00000000">
        <w:rPr>
          <w:sz w:val="24"/>
          <w:szCs w:val="24"/>
          <w:rtl w:val="0"/>
        </w:rPr>
        <w:t xml:space="preserve">Regards croisés : les premières avocates françaises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Éamon</w:t>
        <w:tab/>
        <w:t xml:space="preserve">Ó Cofaigh &amp; Marion Krauthaker</w:t>
      </w:r>
      <w:r w:rsidDel="00000000" w:rsidR="00000000" w:rsidRPr="00000000">
        <w:rPr>
          <w:sz w:val="24"/>
          <w:szCs w:val="24"/>
          <w:rtl w:val="0"/>
        </w:rPr>
        <w:t xml:space="preserve"> - Une voie(x) peut en cacher une autre: Rethinking Gender, Race and Sexuality in the curriculum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Simon Coffey</w:t>
      </w:r>
      <w:r w:rsidDel="00000000" w:rsidR="00000000" w:rsidRPr="00000000">
        <w:rPr>
          <w:sz w:val="24"/>
          <w:szCs w:val="24"/>
          <w:rtl w:val="0"/>
        </w:rPr>
        <w:t xml:space="preserve"> - Why ‘Real Men Don’t Speak French’: Examining cultural attitudes to French through a historical perspective</w:t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12h35-13h30 - Déjeuner 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Salle MB 404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13h30-14h30 Assemblée générale de l’ADEFFI</w:t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Lien pour l'AGM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14h30-15h20 – Session 7 – Croisements pédagogiques 1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Sarah Berthaud</w:t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Isabelle Kawa-Topor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Le cours de Français Langue Étrangère à la croisée des cultures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Yannick Djiecheu </w:t>
      </w:r>
      <w:r w:rsidDel="00000000" w:rsidR="00000000" w:rsidRPr="00000000">
        <w:rPr>
          <w:sz w:val="24"/>
          <w:szCs w:val="24"/>
          <w:rtl w:val="0"/>
        </w:rPr>
        <w:t xml:space="preserve">- Les enseignants de langues face aux croisements de paramètres contextuels : nouveau regard, nouvel enjeu</w:t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15h20-16h35 – Session 8 – Langue à la croisée sociolinguistique</w:t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Anaïs Guittonny</w:t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Houria</w:t>
        <w:tab/>
        <w:t xml:space="preserve">Ellouzi</w:t>
      </w:r>
      <w:r w:rsidDel="00000000" w:rsidR="00000000" w:rsidRPr="00000000">
        <w:rPr>
          <w:sz w:val="24"/>
          <w:szCs w:val="24"/>
          <w:rtl w:val="0"/>
        </w:rPr>
        <w:t xml:space="preserve"> - Le français en contact de l’arabe dialectal : quels effets sur les pratiques langagières effectives des élèves de l’école primaire publique ?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Mustapha Guenaou</w:t>
      </w:r>
      <w:r w:rsidDel="00000000" w:rsidR="00000000" w:rsidRPr="00000000">
        <w:rPr>
          <w:sz w:val="24"/>
          <w:szCs w:val="24"/>
          <w:rtl w:val="0"/>
        </w:rPr>
        <w:t xml:space="preserve"> - Croisement de deux langues pour une troisième : l’exemple de francalgérien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María del Mar Macías Chacón &amp; Antonia Ceballos Cuadraro</w:t>
      </w:r>
      <w:r w:rsidDel="00000000" w:rsidR="00000000" w:rsidRPr="00000000">
        <w:rPr>
          <w:sz w:val="24"/>
          <w:szCs w:val="24"/>
          <w:rtl w:val="0"/>
        </w:rPr>
        <w:t xml:space="preserve"> - Les enjeux du genre linguistique: étude de cas des croisements morphologiques chez les apprenant.e.s de français hispanophones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16h35-17h25 – Session 9 – Croisements pédagogiques 2*</w:t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: Sarah Berthaud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María Liliana Rubio Platero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Le centre APLA grâce aux croisements des langues et des cultures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 LIGNE*</w:t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Laura Ambrosio &amp; Marie-</w:t>
      </w:r>
      <w:r w:rsidDel="00000000" w:rsidR="00000000" w:rsidRPr="00000000">
        <w:rPr>
          <w:b w:val="1"/>
          <w:sz w:val="24"/>
          <w:szCs w:val="24"/>
          <w:rtl w:val="0"/>
        </w:rPr>
        <w:t xml:space="preserve">Claude</w:t>
      </w:r>
      <w:r w:rsidDel="00000000" w:rsidR="00000000" w:rsidRPr="00000000">
        <w:rPr>
          <w:b w:val="1"/>
          <w:sz w:val="24"/>
          <w:szCs w:val="24"/>
          <w:rtl w:val="0"/>
        </w:rPr>
        <w:t xml:space="preserve"> Dansereau</w:t>
      </w:r>
      <w:r w:rsidDel="00000000" w:rsidR="00000000" w:rsidRPr="00000000">
        <w:rPr>
          <w:sz w:val="24"/>
          <w:szCs w:val="24"/>
          <w:rtl w:val="0"/>
        </w:rPr>
        <w:t xml:space="preserve"> - Enseignement des langues : expériences au croisement du développement de compétences transversales et de l'éducation à la citoyenneté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EN LIGNE*</w:t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17h25</w:t>
      </w:r>
    </w:p>
    <w:p w:rsidR="00000000" w:rsidDel="00000000" w:rsidP="00000000" w:rsidRDefault="00000000" w:rsidRPr="00000000" w14:paraId="0000009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Clôture du colloque &amp; balade dans la ville de Toulouse</w:t>
      </w:r>
    </w:p>
    <w:p w:rsidR="00000000" w:rsidDel="00000000" w:rsidP="00000000" w:rsidRDefault="00000000" w:rsidRPr="00000000" w14:paraId="0000009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Publication des actes du colloque dans les Cahiers de l’ADEFFI -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The Irish Journal of French Studies 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</w:t>
      </w:r>
      <w:hyperlink r:id="rId9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Lien ouverture du colloque, sessions en ligne, conférencières invitées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72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365788" cy="2744209"/>
            <wp:effectExtent b="12700" l="12700" r="12700" t="127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5788" cy="2744209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/>
      <w:pict>
        <v:shape id="PowerPlusWaterMarkObject1" style="position:absolute;width:509.63589043632436pt;height:131.81686128254188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rovisoire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N2E0MWNjZGQtY2JlNi00YWIxLTllMDYtMDY5NjgwNzdhNjI4%40thread.v2/0?context=%7b%22Tid%22%3a%2247855545-00bb-4800-a65f-e79104ec0fc4%22%2c%22Oid%22%3a%22a8012a36-74de-421e-9e1d-6ad6114c7f68%22%7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teams.microsoft.com/dl/launcher/launcher.html?url=%2F_%23%2Fl%2Fmeetup-join%2F19%3Ameeting_YTYxNjQ0YWItMzdlZi00ZmI1LTk4NDgtZDc4YTU4ZDdjODEx%40thread.v2%2F0%3Fcontext%3D%257b%2522Tid%2522%253a%252247855545-00bb-4800-a65f-e79104ec0fc4%2522%252c%2522Oid%2522%253a%2522a8012a36-74de-421e-9e1d-6ad6114c7f68%2522%257d%26anon%3Dtrue&amp;type=meetup-join&amp;deeplinkId=7ef9fb06-1bf8-45ae-bc21-8322848a7f6a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Y2sZ1iaN82YEjsOGavP4iCxJw==">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2025-05-22T14:25:00Z</dcterms:created>
  <dc:creator>LAURA HARTWELL</dc:creator>
</cp:coreProperties>
</file>