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EA5A7" w14:textId="77777777" w:rsidR="00406CFC" w:rsidRPr="00406CFC" w:rsidRDefault="00406CFC" w:rsidP="00406CFC">
      <w:pPr>
        <w:spacing w:after="0" w:line="240" w:lineRule="auto"/>
        <w:jc w:val="center"/>
        <w:textAlignment w:val="baseline"/>
        <w:outlineLvl w:val="0"/>
        <w:rPr>
          <w:rFonts w:ascii="Arial" w:eastAsia="Times New Roman" w:hAnsi="Arial" w:cs="Arial"/>
          <w:b/>
          <w:bCs/>
          <w:color w:val="000000"/>
          <w:kern w:val="36"/>
          <w:sz w:val="56"/>
          <w:szCs w:val="84"/>
          <w:lang w:eastAsia="en-IE"/>
        </w:rPr>
      </w:pPr>
      <w:r w:rsidRPr="00406CFC">
        <w:rPr>
          <w:rFonts w:ascii="Arial" w:eastAsia="Times New Roman" w:hAnsi="Arial" w:cs="Arial"/>
          <w:b/>
          <w:bCs/>
          <w:color w:val="000000"/>
          <w:kern w:val="36"/>
          <w:sz w:val="56"/>
          <w:szCs w:val="84"/>
          <w:bdr w:val="none" w:sz="0" w:space="0" w:color="auto" w:frame="1"/>
          <w:lang w:eastAsia="en-IE"/>
        </w:rPr>
        <w:t>ADEFFI-ASMCF Teaching and Learning Series</w:t>
      </w:r>
    </w:p>
    <w:p w14:paraId="1265C90B" w14:textId="77777777" w:rsidR="00406CFC" w:rsidRPr="00406CFC" w:rsidRDefault="00406CFC" w:rsidP="00406CFC">
      <w:pPr>
        <w:spacing w:after="0" w:line="240" w:lineRule="auto"/>
        <w:textAlignment w:val="baseline"/>
        <w:rPr>
          <w:rFonts w:ascii="Arial" w:eastAsia="Times New Roman" w:hAnsi="Arial" w:cs="Arial"/>
          <w:color w:val="000000"/>
          <w:sz w:val="21"/>
          <w:szCs w:val="21"/>
          <w:lang w:eastAsia="en-IE"/>
        </w:rPr>
      </w:pPr>
      <w:r w:rsidRPr="00406CFC">
        <w:rPr>
          <w:rFonts w:ascii="Arial" w:eastAsia="Times New Roman" w:hAnsi="Arial" w:cs="Arial"/>
          <w:color w:val="000000"/>
          <w:sz w:val="21"/>
          <w:szCs w:val="21"/>
          <w:bdr w:val="none" w:sz="0" w:space="0" w:color="auto" w:frame="1"/>
          <w:lang w:eastAsia="en-IE"/>
        </w:rPr>
        <w:t>​</w:t>
      </w:r>
    </w:p>
    <w:p w14:paraId="65DE6883" w14:textId="77777777" w:rsidR="003E43B1" w:rsidRDefault="003E43B1" w:rsidP="00406CFC">
      <w:pPr>
        <w:spacing w:after="0" w:line="240" w:lineRule="auto"/>
        <w:jc w:val="center"/>
        <w:textAlignment w:val="baseline"/>
        <w:rPr>
          <w:rFonts w:ascii="Arial" w:eastAsia="Times New Roman" w:hAnsi="Arial" w:cs="Arial"/>
          <w:b/>
          <w:bCs/>
          <w:color w:val="000000"/>
          <w:sz w:val="36"/>
          <w:szCs w:val="39"/>
          <w:bdr w:val="none" w:sz="0" w:space="0" w:color="auto" w:frame="1"/>
          <w:lang w:eastAsia="en-IE"/>
        </w:rPr>
      </w:pPr>
    </w:p>
    <w:p w14:paraId="205C484D" w14:textId="77777777" w:rsidR="00406CFC" w:rsidRPr="00406CFC" w:rsidRDefault="00406CFC" w:rsidP="00406CFC">
      <w:pPr>
        <w:spacing w:after="0" w:line="240" w:lineRule="auto"/>
        <w:jc w:val="center"/>
        <w:textAlignment w:val="baseline"/>
        <w:rPr>
          <w:rFonts w:ascii="Arial" w:eastAsia="Times New Roman" w:hAnsi="Arial" w:cs="Arial"/>
          <w:color w:val="000000"/>
          <w:sz w:val="36"/>
          <w:szCs w:val="39"/>
          <w:lang w:eastAsia="en-IE"/>
        </w:rPr>
      </w:pPr>
      <w:bookmarkStart w:id="0" w:name="_GoBack"/>
      <w:bookmarkEnd w:id="0"/>
      <w:r w:rsidRPr="003E43B1">
        <w:rPr>
          <w:rFonts w:ascii="Arial" w:eastAsia="Times New Roman" w:hAnsi="Arial" w:cs="Arial"/>
          <w:b/>
          <w:bCs/>
          <w:color w:val="000000"/>
          <w:sz w:val="36"/>
          <w:szCs w:val="39"/>
          <w:bdr w:val="none" w:sz="0" w:space="0" w:color="auto" w:frame="1"/>
          <w:lang w:eastAsia="en-IE"/>
        </w:rPr>
        <w:t>Wednesdays and Fridays, 15 June 2022–1 July 2022</w:t>
      </w:r>
    </w:p>
    <w:p w14:paraId="0F4E7C3B" w14:textId="77777777" w:rsidR="003E43B1" w:rsidRDefault="003E43B1" w:rsidP="00406CFC">
      <w:pPr>
        <w:spacing w:after="0" w:line="240" w:lineRule="auto"/>
        <w:jc w:val="center"/>
        <w:textAlignment w:val="baseline"/>
        <w:rPr>
          <w:rFonts w:ascii="Arial" w:eastAsia="Times New Roman" w:hAnsi="Arial" w:cs="Arial"/>
          <w:b/>
          <w:bCs/>
          <w:color w:val="000000"/>
          <w:sz w:val="39"/>
          <w:szCs w:val="39"/>
          <w:bdr w:val="none" w:sz="0" w:space="0" w:color="auto" w:frame="1"/>
          <w:lang w:eastAsia="en-IE"/>
        </w:rPr>
      </w:pPr>
    </w:p>
    <w:p w14:paraId="51009722" w14:textId="77777777" w:rsidR="00406CFC" w:rsidRPr="00406CFC" w:rsidRDefault="00406CFC" w:rsidP="00406CFC">
      <w:pPr>
        <w:spacing w:after="0" w:line="240" w:lineRule="auto"/>
        <w:jc w:val="center"/>
        <w:textAlignment w:val="baseline"/>
        <w:rPr>
          <w:rFonts w:ascii="Arial" w:eastAsia="Times New Roman" w:hAnsi="Arial" w:cs="Arial"/>
          <w:color w:val="000000"/>
          <w:sz w:val="36"/>
          <w:szCs w:val="39"/>
          <w:lang w:eastAsia="en-IE"/>
        </w:rPr>
      </w:pPr>
      <w:r w:rsidRPr="003E43B1">
        <w:rPr>
          <w:rFonts w:ascii="Arial" w:eastAsia="Times New Roman" w:hAnsi="Arial" w:cs="Arial"/>
          <w:b/>
          <w:bCs/>
          <w:color w:val="000000"/>
          <w:sz w:val="36"/>
          <w:szCs w:val="39"/>
          <w:bdr w:val="none" w:sz="0" w:space="0" w:color="auto" w:frame="1"/>
          <w:lang w:eastAsia="en-IE"/>
        </w:rPr>
        <w:t>All sessions will run 12pm–1:30pm</w:t>
      </w:r>
    </w:p>
    <w:p w14:paraId="1EB2D9EE" w14:textId="77777777" w:rsidR="0092402E" w:rsidRDefault="0092402E"/>
    <w:p w14:paraId="4E5F4C7D" w14:textId="77777777" w:rsidR="00406CFC" w:rsidRDefault="00406CFC" w:rsidP="00406CFC">
      <w:pPr>
        <w:pStyle w:val="font8"/>
        <w:spacing w:before="0" w:beforeAutospacing="0" w:after="0" w:afterAutospacing="0"/>
        <w:textAlignment w:val="baseline"/>
        <w:rPr>
          <w:sz w:val="33"/>
          <w:szCs w:val="33"/>
        </w:rPr>
      </w:pPr>
      <w:r>
        <w:rPr>
          <w:sz w:val="33"/>
          <w:szCs w:val="33"/>
          <w:bdr w:val="none" w:sz="0" w:space="0" w:color="auto" w:frame="1"/>
        </w:rPr>
        <w:t>Registrations are now open for the ADEFFI-ASMCF Teaching and Learning Series!</w:t>
      </w:r>
    </w:p>
    <w:p w14:paraId="390626C3" w14:textId="77777777" w:rsidR="00406CFC" w:rsidRDefault="00406CFC" w:rsidP="00406CFC">
      <w:pPr>
        <w:pStyle w:val="font8"/>
        <w:spacing w:before="0" w:beforeAutospacing="0" w:after="0" w:afterAutospacing="0"/>
        <w:textAlignment w:val="baseline"/>
        <w:rPr>
          <w:sz w:val="33"/>
          <w:szCs w:val="33"/>
        </w:rPr>
      </w:pPr>
      <w:r>
        <w:rPr>
          <w:sz w:val="33"/>
          <w:szCs w:val="33"/>
          <w:bdr w:val="none" w:sz="0" w:space="0" w:color="auto" w:frame="1"/>
        </w:rPr>
        <w:t> </w:t>
      </w:r>
    </w:p>
    <w:p w14:paraId="3C09C807" w14:textId="77777777" w:rsidR="00406CFC" w:rsidRDefault="00406CFC" w:rsidP="00406CFC">
      <w:pPr>
        <w:pStyle w:val="font8"/>
        <w:spacing w:before="0" w:beforeAutospacing="0" w:after="0" w:afterAutospacing="0"/>
        <w:textAlignment w:val="baseline"/>
        <w:rPr>
          <w:sz w:val="33"/>
          <w:szCs w:val="33"/>
        </w:rPr>
      </w:pPr>
      <w:r>
        <w:rPr>
          <w:sz w:val="33"/>
          <w:szCs w:val="33"/>
          <w:bdr w:val="none" w:sz="0" w:space="0" w:color="auto" w:frame="1"/>
        </w:rPr>
        <w:t>Sessions in this series will provide higher education professionals with practical and realistic guidance on the various aspects of their teaching role, which is underpinned not only by current research in the ﬁeld, but also by the rich and diverse experience of our speakers.  </w:t>
      </w:r>
    </w:p>
    <w:p w14:paraId="5E4B8F6E" w14:textId="77777777" w:rsidR="00406CFC" w:rsidRDefault="00406CFC" w:rsidP="00406CFC">
      <w:pPr>
        <w:pStyle w:val="font8"/>
        <w:spacing w:before="0" w:beforeAutospacing="0" w:after="0" w:afterAutospacing="0"/>
        <w:textAlignment w:val="baseline"/>
        <w:rPr>
          <w:sz w:val="33"/>
          <w:szCs w:val="33"/>
        </w:rPr>
      </w:pPr>
      <w:r>
        <w:rPr>
          <w:sz w:val="33"/>
          <w:szCs w:val="33"/>
          <w:bdr w:val="none" w:sz="0" w:space="0" w:color="auto" w:frame="1"/>
        </w:rPr>
        <w:t> </w:t>
      </w:r>
    </w:p>
    <w:p w14:paraId="13CA5577" w14:textId="77777777" w:rsidR="00406CFC" w:rsidRDefault="00406CFC" w:rsidP="00406CFC">
      <w:pPr>
        <w:pStyle w:val="font8"/>
        <w:spacing w:before="0" w:beforeAutospacing="0" w:after="0" w:afterAutospacing="0"/>
        <w:textAlignment w:val="baseline"/>
        <w:rPr>
          <w:sz w:val="33"/>
          <w:szCs w:val="33"/>
        </w:rPr>
      </w:pPr>
      <w:r>
        <w:rPr>
          <w:sz w:val="33"/>
          <w:szCs w:val="33"/>
          <w:bdr w:val="none" w:sz="0" w:space="0" w:color="auto" w:frame="1"/>
        </w:rPr>
        <w:t xml:space="preserve">This training series has been jointly organised by the Association for the Study of Modern and Contemporary France and the Association des études </w:t>
      </w:r>
      <w:proofErr w:type="spellStart"/>
      <w:r>
        <w:rPr>
          <w:sz w:val="33"/>
          <w:szCs w:val="33"/>
          <w:bdr w:val="none" w:sz="0" w:space="0" w:color="auto" w:frame="1"/>
        </w:rPr>
        <w:t>françaises</w:t>
      </w:r>
      <w:proofErr w:type="spellEnd"/>
      <w:r>
        <w:rPr>
          <w:sz w:val="33"/>
          <w:szCs w:val="33"/>
          <w:bdr w:val="none" w:sz="0" w:space="0" w:color="auto" w:frame="1"/>
        </w:rPr>
        <w:t xml:space="preserve"> et francophones </w:t>
      </w:r>
      <w:proofErr w:type="spellStart"/>
      <w:r>
        <w:rPr>
          <w:sz w:val="33"/>
          <w:szCs w:val="33"/>
          <w:bdr w:val="none" w:sz="0" w:space="0" w:color="auto" w:frame="1"/>
        </w:rPr>
        <w:t>d'Irlande</w:t>
      </w:r>
      <w:proofErr w:type="spellEnd"/>
      <w:r>
        <w:rPr>
          <w:sz w:val="33"/>
          <w:szCs w:val="33"/>
          <w:bdr w:val="none" w:sz="0" w:space="0" w:color="auto" w:frame="1"/>
        </w:rPr>
        <w:t>.</w:t>
      </w:r>
    </w:p>
    <w:p w14:paraId="543D7C4A" w14:textId="77777777" w:rsidR="00406CFC" w:rsidRDefault="00406CFC" w:rsidP="00406CFC">
      <w:pPr>
        <w:pStyle w:val="font8"/>
        <w:spacing w:before="0" w:beforeAutospacing="0" w:after="0" w:afterAutospacing="0"/>
        <w:textAlignment w:val="baseline"/>
        <w:rPr>
          <w:sz w:val="33"/>
          <w:szCs w:val="33"/>
        </w:rPr>
      </w:pPr>
      <w:r>
        <w:rPr>
          <w:sz w:val="33"/>
          <w:szCs w:val="33"/>
          <w:bdr w:val="none" w:sz="0" w:space="0" w:color="auto" w:frame="1"/>
        </w:rPr>
        <w:t> </w:t>
      </w:r>
    </w:p>
    <w:p w14:paraId="55D5F65A" w14:textId="77777777" w:rsidR="00406CFC" w:rsidRDefault="00406CFC" w:rsidP="00406CFC">
      <w:pPr>
        <w:pStyle w:val="font8"/>
        <w:spacing w:before="0" w:beforeAutospacing="0" w:after="0" w:afterAutospacing="0"/>
        <w:textAlignment w:val="baseline"/>
        <w:rPr>
          <w:sz w:val="33"/>
          <w:szCs w:val="33"/>
        </w:rPr>
      </w:pPr>
      <w:r>
        <w:rPr>
          <w:sz w:val="33"/>
          <w:szCs w:val="33"/>
          <w:bdr w:val="none" w:sz="0" w:space="0" w:color="auto" w:frame="1"/>
        </w:rPr>
        <w:t>This series is aimed at new lecturers, postgraduate students with teaching duties, Graduate Teaching Assistants, part-time tutors and demonstrators, as well as experienced teaching staff who may wish refresh their knowledge and skills in teaching and learning. </w:t>
      </w:r>
    </w:p>
    <w:p w14:paraId="0C58C1E0" w14:textId="77777777" w:rsidR="00406CFC" w:rsidRDefault="00406CFC" w:rsidP="00406CFC">
      <w:pPr>
        <w:pStyle w:val="font8"/>
        <w:spacing w:before="0" w:beforeAutospacing="0" w:after="0" w:afterAutospacing="0"/>
        <w:textAlignment w:val="baseline"/>
        <w:rPr>
          <w:sz w:val="33"/>
          <w:szCs w:val="33"/>
        </w:rPr>
      </w:pPr>
      <w:r>
        <w:rPr>
          <w:sz w:val="33"/>
          <w:szCs w:val="33"/>
        </w:rPr>
        <w:br/>
      </w:r>
      <w:r>
        <w:rPr>
          <w:sz w:val="33"/>
          <w:szCs w:val="33"/>
          <w:bdr w:val="none" w:sz="0" w:space="0" w:color="auto" w:frame="1"/>
        </w:rPr>
        <w:t>Sessions in this series will provide higher education professionals with practical and realistic guidance on the various aspects of their teaching role, which is underpinned not only by current research in the ﬁeld, but also by the rich and diverse experience of our speakers.</w:t>
      </w:r>
    </w:p>
    <w:p w14:paraId="4412666C" w14:textId="77777777" w:rsidR="00406CFC" w:rsidRDefault="00406CFC" w:rsidP="00406CFC">
      <w:pPr>
        <w:pStyle w:val="font8"/>
        <w:spacing w:before="0" w:beforeAutospacing="0" w:after="0" w:afterAutospacing="0"/>
        <w:textAlignment w:val="baseline"/>
        <w:rPr>
          <w:sz w:val="33"/>
          <w:szCs w:val="33"/>
        </w:rPr>
      </w:pPr>
      <w:r>
        <w:rPr>
          <w:rStyle w:val="wixguard"/>
          <w:sz w:val="33"/>
          <w:szCs w:val="33"/>
          <w:bdr w:val="none" w:sz="0" w:space="0" w:color="auto" w:frame="1"/>
        </w:rPr>
        <w:t>​</w:t>
      </w:r>
    </w:p>
    <w:p w14:paraId="10F011FB" w14:textId="77777777" w:rsidR="003E43B1" w:rsidRDefault="003E43B1">
      <w:pPr>
        <w:rPr>
          <w:rFonts w:ascii="Times New Roman" w:eastAsia="Times New Roman" w:hAnsi="Times New Roman" w:cs="Times New Roman"/>
          <w:sz w:val="33"/>
          <w:szCs w:val="33"/>
          <w:bdr w:val="none" w:sz="0" w:space="0" w:color="auto" w:frame="1"/>
          <w:lang w:eastAsia="en-IE"/>
        </w:rPr>
      </w:pPr>
      <w:r>
        <w:rPr>
          <w:sz w:val="33"/>
          <w:szCs w:val="33"/>
          <w:bdr w:val="none" w:sz="0" w:space="0" w:color="auto" w:frame="1"/>
        </w:rPr>
        <w:br w:type="page"/>
      </w:r>
    </w:p>
    <w:p w14:paraId="64EE8E5E"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bdr w:val="none" w:sz="0" w:space="0" w:color="auto" w:frame="1"/>
        </w:rPr>
        <w:lastRenderedPageBreak/>
        <w:t>The programme is as follows</w:t>
      </w:r>
      <w:r w:rsidR="003E43B1">
        <w:rPr>
          <w:sz w:val="33"/>
          <w:szCs w:val="33"/>
          <w:bdr w:val="none" w:sz="0" w:space="0" w:color="auto" w:frame="1"/>
        </w:rPr>
        <w:t>:</w:t>
      </w:r>
    </w:p>
    <w:p w14:paraId="2ED8913A"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rPr>
        <w:t> </w:t>
      </w:r>
    </w:p>
    <w:p w14:paraId="4548392F" w14:textId="77777777" w:rsidR="00406CFC" w:rsidRPr="003E43B1" w:rsidRDefault="00406CFC" w:rsidP="00406CFC">
      <w:pPr>
        <w:pStyle w:val="font8"/>
        <w:spacing w:before="0" w:beforeAutospacing="0" w:after="0" w:afterAutospacing="0"/>
        <w:textAlignment w:val="baseline"/>
        <w:rPr>
          <w:sz w:val="33"/>
          <w:szCs w:val="33"/>
        </w:rPr>
      </w:pPr>
      <w:hyperlink r:id="rId7" w:tgtFrame="_blank" w:history="1">
        <w:r w:rsidRPr="003E43B1">
          <w:rPr>
            <w:rStyle w:val="Hyperlink"/>
            <w:b/>
            <w:bCs/>
            <w:color w:val="auto"/>
            <w:sz w:val="33"/>
            <w:szCs w:val="33"/>
            <w:u w:val="none"/>
            <w:bdr w:val="none" w:sz="0" w:space="0" w:color="auto" w:frame="1"/>
          </w:rPr>
          <w:t>Friday 17th June 2022</w:t>
        </w:r>
      </w:hyperlink>
    </w:p>
    <w:p w14:paraId="7EC6951D" w14:textId="77777777" w:rsidR="00406CFC" w:rsidRPr="003E43B1" w:rsidRDefault="00406CFC" w:rsidP="00406CFC">
      <w:pPr>
        <w:pStyle w:val="font8"/>
        <w:spacing w:before="0" w:beforeAutospacing="0" w:after="0" w:afterAutospacing="0"/>
        <w:textAlignment w:val="baseline"/>
        <w:rPr>
          <w:sz w:val="33"/>
          <w:szCs w:val="33"/>
        </w:rPr>
      </w:pPr>
      <w:hyperlink r:id="rId8" w:tgtFrame="_blank" w:history="1">
        <w:r w:rsidRPr="003E43B1">
          <w:rPr>
            <w:rStyle w:val="Hyperlink"/>
            <w:i/>
            <w:iCs/>
            <w:color w:val="auto"/>
            <w:sz w:val="33"/>
            <w:szCs w:val="33"/>
            <w:u w:val="none"/>
            <w:bdr w:val="none" w:sz="0" w:space="0" w:color="auto" w:frame="1"/>
          </w:rPr>
          <w:t>Innovative Approaches to “Content” Teaching </w:t>
        </w:r>
      </w:hyperlink>
    </w:p>
    <w:p w14:paraId="23537FF5"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bdr w:val="none" w:sz="0" w:space="0" w:color="auto" w:frame="1"/>
        </w:rPr>
        <w:t>Dr Caroline Ardrey (Birmingham)</w:t>
      </w:r>
    </w:p>
    <w:p w14:paraId="5560AEBF"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bdr w:val="none" w:sz="0" w:space="0" w:color="auto" w:frame="1"/>
        </w:rPr>
        <w:t>Dr Helen McKelvey (QUB)</w:t>
      </w:r>
    </w:p>
    <w:p w14:paraId="791CBFEE"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bdr w:val="none" w:sz="0" w:space="0" w:color="auto" w:frame="1"/>
        </w:rPr>
        <w:t>Dr Barry Nevin (TU Dublin)</w:t>
      </w:r>
    </w:p>
    <w:p w14:paraId="5EFC18E7"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rPr>
        <w:t> </w:t>
      </w:r>
    </w:p>
    <w:p w14:paraId="0854311C" w14:textId="77777777" w:rsidR="00406CFC" w:rsidRPr="003E43B1" w:rsidRDefault="00406CFC" w:rsidP="00406CFC">
      <w:pPr>
        <w:pStyle w:val="font8"/>
        <w:spacing w:before="0" w:beforeAutospacing="0" w:after="0" w:afterAutospacing="0"/>
        <w:textAlignment w:val="baseline"/>
        <w:rPr>
          <w:sz w:val="33"/>
          <w:szCs w:val="33"/>
        </w:rPr>
      </w:pPr>
      <w:hyperlink r:id="rId9" w:tgtFrame="_blank" w:history="1">
        <w:r w:rsidRPr="003E43B1">
          <w:rPr>
            <w:rStyle w:val="Hyperlink"/>
            <w:b/>
            <w:bCs/>
            <w:color w:val="auto"/>
            <w:sz w:val="33"/>
            <w:szCs w:val="33"/>
            <w:u w:val="none"/>
            <w:bdr w:val="none" w:sz="0" w:space="0" w:color="auto" w:frame="1"/>
          </w:rPr>
          <w:t>Wednesday 22nd June 2022</w:t>
        </w:r>
      </w:hyperlink>
    </w:p>
    <w:p w14:paraId="20ECB4D3" w14:textId="77777777" w:rsidR="00406CFC" w:rsidRPr="003E43B1" w:rsidRDefault="00406CFC" w:rsidP="00406CFC">
      <w:pPr>
        <w:pStyle w:val="font8"/>
        <w:spacing w:before="0" w:beforeAutospacing="0" w:after="0" w:afterAutospacing="0"/>
        <w:textAlignment w:val="baseline"/>
        <w:rPr>
          <w:sz w:val="33"/>
          <w:szCs w:val="33"/>
        </w:rPr>
      </w:pPr>
      <w:hyperlink r:id="rId10" w:tgtFrame="_blank" w:history="1">
        <w:r w:rsidRPr="003E43B1">
          <w:rPr>
            <w:rStyle w:val="Hyperlink"/>
            <w:i/>
            <w:iCs/>
            <w:color w:val="auto"/>
            <w:sz w:val="33"/>
            <w:szCs w:val="33"/>
            <w:u w:val="none"/>
            <w:bdr w:val="none" w:sz="0" w:space="0" w:color="auto" w:frame="1"/>
          </w:rPr>
          <w:t>Digital Pedagogies for Language Teaching in Higher Education </w:t>
        </w:r>
      </w:hyperlink>
    </w:p>
    <w:p w14:paraId="33E1B83A"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bdr w:val="none" w:sz="0" w:space="0" w:color="auto" w:frame="1"/>
        </w:rPr>
        <w:t>Prof. David Barr (Ulster)</w:t>
      </w:r>
    </w:p>
    <w:p w14:paraId="75655E09"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rPr>
        <w:t> </w:t>
      </w:r>
    </w:p>
    <w:p w14:paraId="4CD57EB9" w14:textId="77777777" w:rsidR="00406CFC" w:rsidRPr="003E43B1" w:rsidRDefault="00406CFC" w:rsidP="00406CFC">
      <w:pPr>
        <w:pStyle w:val="font8"/>
        <w:spacing w:before="0" w:beforeAutospacing="0" w:after="0" w:afterAutospacing="0"/>
        <w:textAlignment w:val="baseline"/>
        <w:rPr>
          <w:sz w:val="33"/>
          <w:szCs w:val="33"/>
        </w:rPr>
      </w:pPr>
      <w:hyperlink r:id="rId11" w:tgtFrame="_blank" w:history="1">
        <w:r w:rsidRPr="003E43B1">
          <w:rPr>
            <w:rStyle w:val="Hyperlink"/>
            <w:b/>
            <w:bCs/>
            <w:color w:val="auto"/>
            <w:sz w:val="33"/>
            <w:szCs w:val="33"/>
            <w:u w:val="none"/>
            <w:bdr w:val="none" w:sz="0" w:space="0" w:color="auto" w:frame="1"/>
          </w:rPr>
          <w:t>Friday 24th June 2022</w:t>
        </w:r>
      </w:hyperlink>
    </w:p>
    <w:p w14:paraId="356B57FF" w14:textId="77777777" w:rsidR="00406CFC" w:rsidRPr="003E43B1" w:rsidRDefault="00406CFC" w:rsidP="00406CFC">
      <w:pPr>
        <w:pStyle w:val="font8"/>
        <w:spacing w:before="0" w:beforeAutospacing="0" w:after="0" w:afterAutospacing="0"/>
        <w:textAlignment w:val="baseline"/>
        <w:rPr>
          <w:sz w:val="33"/>
          <w:szCs w:val="33"/>
        </w:rPr>
      </w:pPr>
      <w:hyperlink r:id="rId12" w:tgtFrame="_blank" w:history="1">
        <w:r w:rsidRPr="003E43B1">
          <w:rPr>
            <w:rStyle w:val="Hyperlink"/>
            <w:i/>
            <w:iCs/>
            <w:color w:val="auto"/>
            <w:sz w:val="33"/>
            <w:szCs w:val="33"/>
            <w:u w:val="none"/>
            <w:bdr w:val="none" w:sz="0" w:space="0" w:color="auto" w:frame="1"/>
          </w:rPr>
          <w:t>Approaches to Assessment and Feedback in Higher Education </w:t>
        </w:r>
      </w:hyperlink>
    </w:p>
    <w:p w14:paraId="721BB4D7"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bdr w:val="none" w:sz="0" w:space="0" w:color="auto" w:frame="1"/>
        </w:rPr>
        <w:t>Dr Cristina Johnston (Stirling)</w:t>
      </w:r>
    </w:p>
    <w:p w14:paraId="2BF588D4"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rPr>
        <w:t> </w:t>
      </w:r>
    </w:p>
    <w:p w14:paraId="058EF613" w14:textId="77777777" w:rsidR="00406CFC" w:rsidRPr="003E43B1" w:rsidRDefault="00406CFC" w:rsidP="00406CFC">
      <w:pPr>
        <w:pStyle w:val="font8"/>
        <w:spacing w:before="0" w:beforeAutospacing="0" w:after="0" w:afterAutospacing="0"/>
        <w:textAlignment w:val="baseline"/>
        <w:rPr>
          <w:sz w:val="33"/>
          <w:szCs w:val="33"/>
        </w:rPr>
      </w:pPr>
      <w:hyperlink r:id="rId13" w:tgtFrame="_blank" w:history="1">
        <w:r w:rsidRPr="003E43B1">
          <w:rPr>
            <w:rStyle w:val="Hyperlink"/>
            <w:b/>
            <w:bCs/>
            <w:color w:val="auto"/>
            <w:sz w:val="33"/>
            <w:szCs w:val="33"/>
            <w:u w:val="none"/>
            <w:bdr w:val="none" w:sz="0" w:space="0" w:color="auto" w:frame="1"/>
          </w:rPr>
          <w:t>Wednesday 29th June 2022</w:t>
        </w:r>
      </w:hyperlink>
    </w:p>
    <w:p w14:paraId="5882EE33" w14:textId="77777777" w:rsidR="00406CFC" w:rsidRPr="003E43B1" w:rsidRDefault="00406CFC" w:rsidP="00406CFC">
      <w:pPr>
        <w:pStyle w:val="font8"/>
        <w:spacing w:before="0" w:beforeAutospacing="0" w:after="0" w:afterAutospacing="0"/>
        <w:textAlignment w:val="baseline"/>
        <w:rPr>
          <w:sz w:val="33"/>
          <w:szCs w:val="33"/>
        </w:rPr>
      </w:pPr>
      <w:hyperlink r:id="rId14" w:tgtFrame="_blank" w:history="1">
        <w:r w:rsidRPr="003E43B1">
          <w:rPr>
            <w:rStyle w:val="Hyperlink"/>
            <w:i/>
            <w:iCs/>
            <w:color w:val="auto"/>
            <w:sz w:val="33"/>
            <w:szCs w:val="33"/>
            <w:u w:val="none"/>
            <w:bdr w:val="none" w:sz="0" w:space="0" w:color="auto" w:frame="1"/>
          </w:rPr>
          <w:t>Supervising Undergraduate and Postgraduate Research: A Beginner’s Guide </w:t>
        </w:r>
      </w:hyperlink>
    </w:p>
    <w:p w14:paraId="31F8F651"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bdr w:val="none" w:sz="0" w:space="0" w:color="auto" w:frame="1"/>
        </w:rPr>
        <w:t xml:space="preserve">Dr Sarah </w:t>
      </w:r>
      <w:proofErr w:type="spellStart"/>
      <w:r w:rsidRPr="003E43B1">
        <w:rPr>
          <w:sz w:val="33"/>
          <w:szCs w:val="33"/>
          <w:bdr w:val="none" w:sz="0" w:space="0" w:color="auto" w:frame="1"/>
        </w:rPr>
        <w:t>Berthaud</w:t>
      </w:r>
      <w:proofErr w:type="spellEnd"/>
      <w:r w:rsidRPr="003E43B1">
        <w:rPr>
          <w:sz w:val="33"/>
          <w:szCs w:val="33"/>
          <w:bdr w:val="none" w:sz="0" w:space="0" w:color="auto" w:frame="1"/>
        </w:rPr>
        <w:t xml:space="preserve"> (ATU)</w:t>
      </w:r>
    </w:p>
    <w:p w14:paraId="370E4875"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bdr w:val="none" w:sz="0" w:space="0" w:color="auto" w:frame="1"/>
        </w:rPr>
        <w:t>Dr Christie Margrave (UEA)</w:t>
      </w:r>
    </w:p>
    <w:p w14:paraId="39FE91D6"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bdr w:val="none" w:sz="0" w:space="0" w:color="auto" w:frame="1"/>
        </w:rPr>
        <w:t>Dr Marc Olivier-Loiseau (Ulster)</w:t>
      </w:r>
    </w:p>
    <w:p w14:paraId="762D96B4"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rPr>
        <w:t> </w:t>
      </w:r>
    </w:p>
    <w:p w14:paraId="4DFB8109" w14:textId="77777777" w:rsidR="00406CFC" w:rsidRPr="003E43B1" w:rsidRDefault="00406CFC" w:rsidP="00406CFC">
      <w:pPr>
        <w:pStyle w:val="font8"/>
        <w:spacing w:before="0" w:beforeAutospacing="0" w:after="0" w:afterAutospacing="0"/>
        <w:textAlignment w:val="baseline"/>
        <w:rPr>
          <w:sz w:val="33"/>
          <w:szCs w:val="33"/>
        </w:rPr>
      </w:pPr>
      <w:hyperlink r:id="rId15" w:tgtFrame="_blank" w:history="1">
        <w:r w:rsidRPr="003E43B1">
          <w:rPr>
            <w:rStyle w:val="Hyperlink"/>
            <w:b/>
            <w:bCs/>
            <w:color w:val="auto"/>
            <w:sz w:val="33"/>
            <w:szCs w:val="33"/>
            <w:u w:val="none"/>
            <w:bdr w:val="none" w:sz="0" w:space="0" w:color="auto" w:frame="1"/>
          </w:rPr>
          <w:t>Friday 1st July 2022</w:t>
        </w:r>
      </w:hyperlink>
    </w:p>
    <w:p w14:paraId="449203AC" w14:textId="77777777" w:rsidR="00406CFC" w:rsidRPr="003E43B1" w:rsidRDefault="00406CFC" w:rsidP="00406CFC">
      <w:pPr>
        <w:pStyle w:val="font8"/>
        <w:spacing w:before="0" w:beforeAutospacing="0" w:after="0" w:afterAutospacing="0"/>
        <w:textAlignment w:val="baseline"/>
        <w:rPr>
          <w:sz w:val="33"/>
          <w:szCs w:val="33"/>
        </w:rPr>
      </w:pPr>
      <w:hyperlink r:id="rId16" w:tgtFrame="_blank" w:history="1">
        <w:r w:rsidRPr="003E43B1">
          <w:rPr>
            <w:rStyle w:val="Hyperlink"/>
            <w:i/>
            <w:iCs/>
            <w:color w:val="auto"/>
            <w:sz w:val="33"/>
            <w:szCs w:val="33"/>
            <w:u w:val="none"/>
            <w:bdr w:val="none" w:sz="0" w:space="0" w:color="auto" w:frame="1"/>
          </w:rPr>
          <w:t>Accrediting Good Practice in Higher Education Teaching and Learning </w:t>
        </w:r>
      </w:hyperlink>
    </w:p>
    <w:p w14:paraId="30A3A950" w14:textId="77777777" w:rsidR="00406CFC" w:rsidRPr="003E43B1" w:rsidRDefault="00406CFC" w:rsidP="00406CFC">
      <w:pPr>
        <w:pStyle w:val="font8"/>
        <w:spacing w:before="0" w:beforeAutospacing="0" w:after="0" w:afterAutospacing="0"/>
        <w:textAlignment w:val="baseline"/>
        <w:rPr>
          <w:sz w:val="33"/>
          <w:szCs w:val="33"/>
        </w:rPr>
      </w:pPr>
      <w:r w:rsidRPr="003E43B1">
        <w:rPr>
          <w:sz w:val="33"/>
          <w:szCs w:val="33"/>
          <w:bdr w:val="none" w:sz="0" w:space="0" w:color="auto" w:frame="1"/>
        </w:rPr>
        <w:t>Dr Claire Dewhirst (QUB)</w:t>
      </w:r>
    </w:p>
    <w:p w14:paraId="11A33503" w14:textId="77777777" w:rsidR="00406CFC" w:rsidRPr="003E43B1" w:rsidRDefault="00406CFC" w:rsidP="00406CFC">
      <w:pPr>
        <w:pStyle w:val="font8"/>
        <w:spacing w:before="0" w:beforeAutospacing="0" w:after="0" w:afterAutospacing="0"/>
        <w:textAlignment w:val="baseline"/>
        <w:rPr>
          <w:sz w:val="33"/>
          <w:szCs w:val="33"/>
        </w:rPr>
      </w:pPr>
      <w:r w:rsidRPr="003E43B1">
        <w:rPr>
          <w:rStyle w:val="wixguard"/>
          <w:sz w:val="33"/>
          <w:szCs w:val="33"/>
          <w:bdr w:val="none" w:sz="0" w:space="0" w:color="auto" w:frame="1"/>
        </w:rPr>
        <w:t>​</w:t>
      </w:r>
    </w:p>
    <w:p w14:paraId="3D356A7D" w14:textId="77777777" w:rsidR="00406CFC" w:rsidRPr="003E43B1" w:rsidRDefault="00406CFC"/>
    <w:sectPr w:rsidR="00406CFC" w:rsidRPr="003E4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FC"/>
    <w:rsid w:val="003E43B1"/>
    <w:rsid w:val="00406CFC"/>
    <w:rsid w:val="009240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E460"/>
  <w15:chartTrackingRefBased/>
  <w15:docId w15:val="{A08B8614-9C56-46F4-9EE9-EC7507F3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06C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CFC"/>
    <w:rPr>
      <w:rFonts w:ascii="Times New Roman" w:eastAsia="Times New Roman" w:hAnsi="Times New Roman" w:cs="Times New Roman"/>
      <w:b/>
      <w:bCs/>
      <w:kern w:val="36"/>
      <w:sz w:val="48"/>
      <w:szCs w:val="48"/>
      <w:lang w:eastAsia="en-IE"/>
    </w:rPr>
  </w:style>
  <w:style w:type="paragraph" w:customStyle="1" w:styleId="font8">
    <w:name w:val="font_8"/>
    <w:basedOn w:val="Normal"/>
    <w:rsid w:val="00406C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wixguard">
    <w:name w:val="wixguard"/>
    <w:basedOn w:val="DefaultParagraphFont"/>
    <w:rsid w:val="00406CFC"/>
  </w:style>
  <w:style w:type="character" w:customStyle="1" w:styleId="color19">
    <w:name w:val="color_19"/>
    <w:basedOn w:val="DefaultParagraphFont"/>
    <w:rsid w:val="00406CFC"/>
  </w:style>
  <w:style w:type="character" w:styleId="Hyperlink">
    <w:name w:val="Hyperlink"/>
    <w:basedOn w:val="DefaultParagraphFont"/>
    <w:uiPriority w:val="99"/>
    <w:semiHidden/>
    <w:unhideWhenUsed/>
    <w:rsid w:val="00406CFC"/>
    <w:rPr>
      <w:color w:val="0000FF"/>
      <w:u w:val="single"/>
    </w:rPr>
  </w:style>
  <w:style w:type="paragraph" w:styleId="NormalWeb">
    <w:name w:val="Normal (Web)"/>
    <w:basedOn w:val="Normal"/>
    <w:uiPriority w:val="99"/>
    <w:semiHidden/>
    <w:unhideWhenUsed/>
    <w:rsid w:val="003E43B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il">
    <w:name w:val="il"/>
    <w:basedOn w:val="DefaultParagraphFont"/>
    <w:rsid w:val="003E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8021">
      <w:bodyDiv w:val="1"/>
      <w:marLeft w:val="0"/>
      <w:marRight w:val="0"/>
      <w:marTop w:val="0"/>
      <w:marBottom w:val="0"/>
      <w:divBdr>
        <w:top w:val="none" w:sz="0" w:space="0" w:color="auto"/>
        <w:left w:val="none" w:sz="0" w:space="0" w:color="auto"/>
        <w:bottom w:val="none" w:sz="0" w:space="0" w:color="auto"/>
        <w:right w:val="none" w:sz="0" w:space="0" w:color="auto"/>
      </w:divBdr>
      <w:divsChild>
        <w:div w:id="1857619509">
          <w:marLeft w:val="0"/>
          <w:marRight w:val="0"/>
          <w:marTop w:val="0"/>
          <w:marBottom w:val="0"/>
          <w:divBdr>
            <w:top w:val="none" w:sz="0" w:space="0" w:color="auto"/>
            <w:left w:val="none" w:sz="0" w:space="0" w:color="auto"/>
            <w:bottom w:val="none" w:sz="0" w:space="0" w:color="auto"/>
            <w:right w:val="none" w:sz="0" w:space="0" w:color="auto"/>
          </w:divBdr>
        </w:div>
        <w:div w:id="557933728">
          <w:marLeft w:val="0"/>
          <w:marRight w:val="0"/>
          <w:marTop w:val="0"/>
          <w:marBottom w:val="0"/>
          <w:divBdr>
            <w:top w:val="none" w:sz="0" w:space="0" w:color="auto"/>
            <w:left w:val="none" w:sz="0" w:space="0" w:color="auto"/>
            <w:bottom w:val="none" w:sz="0" w:space="0" w:color="auto"/>
            <w:right w:val="none" w:sz="0" w:space="0" w:color="auto"/>
          </w:divBdr>
        </w:div>
      </w:divsChild>
    </w:div>
    <w:div w:id="1014769375">
      <w:bodyDiv w:val="1"/>
      <w:marLeft w:val="0"/>
      <w:marRight w:val="0"/>
      <w:marTop w:val="0"/>
      <w:marBottom w:val="0"/>
      <w:divBdr>
        <w:top w:val="none" w:sz="0" w:space="0" w:color="auto"/>
        <w:left w:val="none" w:sz="0" w:space="0" w:color="auto"/>
        <w:bottom w:val="none" w:sz="0" w:space="0" w:color="auto"/>
        <w:right w:val="none" w:sz="0" w:space="0" w:color="auto"/>
      </w:divBdr>
    </w:div>
    <w:div w:id="11353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IjOdYoqn0ZHLUDi3V5iNkk5XV4k3EAEpmrcSGHSnnEg/edit" TargetMode="External"/><Relationship Id="rId13" Type="http://schemas.openxmlformats.org/officeDocument/2006/relationships/hyperlink" Target="https://docs.google.com/forms/d/1vOheZ73gr8Mi1czoYxIyRQZGiiKujRoA44U2rE_tZOI/ed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docs.google.com/forms/d/1IjOdYoqn0ZHLUDi3V5iNkk5XV4k3EAEpmrcSGHSnnEg/edit" TargetMode="External"/><Relationship Id="rId12" Type="http://schemas.openxmlformats.org/officeDocument/2006/relationships/hyperlink" Target="https://docs.google.com/forms/d/1wJzvtTf424NdqGY5c9bnSg8BLQaTby7rNAfQWkgBSOw/ed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google.com/forms/d/1RnRS1N625QvMiXSHDzdvnjy7rD27ObEzRzeEYRB2taY/ed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forms/d/1wJzvtTf424NdqGY5c9bnSg8BLQaTby7rNAfQWkgBSOw/edit" TargetMode="External"/><Relationship Id="rId5" Type="http://schemas.openxmlformats.org/officeDocument/2006/relationships/settings" Target="settings.xml"/><Relationship Id="rId15" Type="http://schemas.openxmlformats.org/officeDocument/2006/relationships/hyperlink" Target="https://docs.google.com/forms/d/1RnRS1N625QvMiXSHDzdvnjy7rD27ObEzRzeEYRB2taY/edit" TargetMode="External"/><Relationship Id="rId10" Type="http://schemas.openxmlformats.org/officeDocument/2006/relationships/hyperlink" Target="https://docs.google.com/forms/d/1Q4PbEmoVKXy4tJjMmU4EEGxRDGS_Oy3ORqNC18VufQI/edit" TargetMode="External"/><Relationship Id="rId4" Type="http://schemas.openxmlformats.org/officeDocument/2006/relationships/styles" Target="styles.xml"/><Relationship Id="rId9" Type="http://schemas.openxmlformats.org/officeDocument/2006/relationships/hyperlink" Target="https://docs.google.com/forms/d/1Q4PbEmoVKXy4tJjMmU4EEGxRDGS_Oy3ORqNC18VufQI/edit" TargetMode="External"/><Relationship Id="rId14" Type="http://schemas.openxmlformats.org/officeDocument/2006/relationships/hyperlink" Target="https://docs.google.com/forms/d/1vOheZ73gr8Mi1czoYxIyRQZGiiKujRoA44U2rE_tZO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97A5DDE61EC49B38F08F69D7D1C30" ma:contentTypeVersion="17" ma:contentTypeDescription="Create a new document." ma:contentTypeScope="" ma:versionID="0b38e59f33da30170a08acd7b62f2a50">
  <xsd:schema xmlns:xsd="http://www.w3.org/2001/XMLSchema" xmlns:xs="http://www.w3.org/2001/XMLSchema" xmlns:p="http://schemas.microsoft.com/office/2006/metadata/properties" xmlns:ns3="186a8af6-524e-48fb-a2b5-8db5625d742b" targetNamespace="http://schemas.microsoft.com/office/2006/metadata/properties" ma:root="true" ma:fieldsID="82945b91b669079974bfb482ff6ef7a5" ns3:_="">
    <xsd:import namespace="186a8af6-524e-48fb-a2b5-8db5625d742b"/>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CloudMigratorVers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8af6-524e-48fb-a2b5-8db5625d74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186a8af6-524e-48fb-a2b5-8db5625d742b" xsi:nil="true"/>
    <CloudMigratorVersion xmlns="186a8af6-524e-48fb-a2b5-8db5625d742b" xsi:nil="true"/>
    <FileHash xmlns="186a8af6-524e-48fb-a2b5-8db5625d742b" xsi:nil="true"/>
    <_activity xmlns="186a8af6-524e-48fb-a2b5-8db5625d742b" xsi:nil="true"/>
  </documentManagement>
</p:properties>
</file>

<file path=customXml/itemProps1.xml><?xml version="1.0" encoding="utf-8"?>
<ds:datastoreItem xmlns:ds="http://schemas.openxmlformats.org/officeDocument/2006/customXml" ds:itemID="{B0E7EB18-B30E-4837-BDF4-58E8E0892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8af6-524e-48fb-a2b5-8db5625d7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6C876-5163-43BA-81D3-17DEBBF46B46}">
  <ds:schemaRefs>
    <ds:schemaRef ds:uri="http://schemas.microsoft.com/sharepoint/v3/contenttype/forms"/>
  </ds:schemaRefs>
</ds:datastoreItem>
</file>

<file path=customXml/itemProps3.xml><?xml version="1.0" encoding="utf-8"?>
<ds:datastoreItem xmlns:ds="http://schemas.openxmlformats.org/officeDocument/2006/customXml" ds:itemID="{D582378D-3D20-497A-BEDF-4782D3D24629}">
  <ds:schemaRef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186a8af6-524e-48fb-a2b5-8db5625d742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453</Words>
  <Characters>2583</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ADEFFI-ASMCF Teaching and Learning Series</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Nevin</dc:creator>
  <cp:keywords/>
  <dc:description/>
  <cp:lastModifiedBy>Barry Nevin</cp:lastModifiedBy>
  <cp:revision>1</cp:revision>
  <dcterms:created xsi:type="dcterms:W3CDTF">2023-02-10T11:13:00Z</dcterms:created>
  <dcterms:modified xsi:type="dcterms:W3CDTF">2023-02-10T11:56:00Z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0x010100CE497A5DDE61EC49B38F08F69D7D1C30</vt:lpwstr>
  </property>
</Properties>
</file>